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pStyle w:val="Heading1"/>
      </w:pPr>
      <w:r>
        <w:t>Intake</w:t>
      </w:r>
    </w:p>
    <w:p>
      <w:r>
        <w:t>The Intake system is the global onboarding gateway for PhoSend LLC. It serves as the registration and identity verification layer that allows new participants to enter the PhoSend ecosystem.</w:t>
      </w:r>
    </w:p>
    <w:p/>
    <w:p>
      <w:r>
        <w:t>Built on WordPress with WPForms Pro and consent management, the Intake flow collects user information, verifies phone ownership via SMS, and confirms email identity through a second verification step.</w:t>
      </w:r>
    </w:p>
    <w:p/>
    <w:p>
      <w:r>
        <w:t>Users begin as Guests in the PhoSend portal environment and gradually gain higher roles as they interact with the system. The Intake is metaphorically the “bathing suit” that allows access to the ocean of PhoSend functionality.</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